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65E2" w14:textId="4BFCA83A" w:rsidR="007908BC" w:rsidRPr="0086359F" w:rsidRDefault="002F402B" w:rsidP="00765E6F">
      <w:pPr>
        <w:tabs>
          <w:tab w:val="left" w:pos="1560"/>
          <w:tab w:val="left" w:pos="1843"/>
        </w:tabs>
        <w:rPr>
          <w:rFonts w:ascii="Arial" w:hAnsi="Arial" w:cs="Arial"/>
          <w:b/>
          <w:bCs/>
          <w:sz w:val="21"/>
          <w:szCs w:val="21"/>
        </w:rPr>
      </w:pPr>
      <w:r w:rsidRPr="0086359F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6CE8653" wp14:editId="1E3E3786">
            <wp:simplePos x="0" y="0"/>
            <wp:positionH relativeFrom="column">
              <wp:posOffset>4453758</wp:posOffset>
            </wp:positionH>
            <wp:positionV relativeFrom="paragraph">
              <wp:posOffset>-370775</wp:posOffset>
            </wp:positionV>
            <wp:extent cx="1520825" cy="685800"/>
            <wp:effectExtent l="0" t="0" r="317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AE45" w14:textId="77777777" w:rsidR="00442C3E" w:rsidRPr="0086359F" w:rsidRDefault="00442C3E" w:rsidP="00442C3E">
      <w:pPr>
        <w:tabs>
          <w:tab w:val="left" w:pos="1560"/>
          <w:tab w:val="left" w:pos="1843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6544C617" w14:textId="2C219B51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Title:</w:t>
      </w:r>
      <w:r w:rsidRPr="0086359F">
        <w:rPr>
          <w:rFonts w:asciiTheme="majorHAnsi" w:hAnsiTheme="majorHAnsi" w:cs="Arial"/>
          <w:sz w:val="20"/>
          <w:szCs w:val="20"/>
        </w:rPr>
        <w:t xml:space="preserve"> </w:t>
      </w:r>
      <w:r w:rsidR="00322CD2">
        <w:rPr>
          <w:rFonts w:asciiTheme="majorHAnsi" w:hAnsiTheme="majorHAnsi" w:cs="Arial"/>
          <w:sz w:val="20"/>
          <w:szCs w:val="20"/>
        </w:rPr>
        <w:t xml:space="preserve">Golf </w:t>
      </w:r>
      <w:r w:rsidR="00C059B1">
        <w:rPr>
          <w:rFonts w:asciiTheme="majorHAnsi" w:hAnsiTheme="majorHAnsi" w:cs="Arial"/>
          <w:sz w:val="20"/>
          <w:szCs w:val="20"/>
        </w:rPr>
        <w:t xml:space="preserve">Instructor and Full Time Jr Coach </w:t>
      </w:r>
    </w:p>
    <w:p w14:paraId="1A703ACC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E8C60CD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Company Mission:</w:t>
      </w:r>
    </w:p>
    <w:p w14:paraId="4A6A7742" w14:textId="5A82D86C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 xml:space="preserve">To become the most loved golf academy worldwide building on the foundation David Leadbetter laid over 40 years ago. </w:t>
      </w:r>
    </w:p>
    <w:p w14:paraId="716DF032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21A4AA79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Position</w:t>
      </w:r>
    </w:p>
    <w:p w14:paraId="452CA49F" w14:textId="355FB66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 xml:space="preserve">We are looking for </w:t>
      </w:r>
      <w:r w:rsidR="00983CE7">
        <w:rPr>
          <w:rFonts w:asciiTheme="majorHAnsi" w:hAnsiTheme="majorHAnsi" w:cs="Arial"/>
          <w:sz w:val="20"/>
          <w:szCs w:val="20"/>
        </w:rPr>
        <w:t xml:space="preserve">a </w:t>
      </w:r>
      <w:r w:rsidRPr="0086359F">
        <w:rPr>
          <w:rFonts w:asciiTheme="majorHAnsi" w:hAnsiTheme="majorHAnsi" w:cs="Arial"/>
          <w:sz w:val="20"/>
          <w:szCs w:val="20"/>
        </w:rPr>
        <w:t xml:space="preserve">Golf </w:t>
      </w:r>
      <w:r w:rsidR="00983CE7">
        <w:rPr>
          <w:rFonts w:asciiTheme="majorHAnsi" w:hAnsiTheme="majorHAnsi" w:cs="Arial"/>
          <w:sz w:val="20"/>
          <w:szCs w:val="20"/>
        </w:rPr>
        <w:t>Coach</w:t>
      </w:r>
      <w:r w:rsidRPr="0086359F">
        <w:rPr>
          <w:rFonts w:asciiTheme="majorHAnsi" w:hAnsiTheme="majorHAnsi" w:cs="Arial"/>
          <w:sz w:val="20"/>
          <w:szCs w:val="20"/>
        </w:rPr>
        <w:t xml:space="preserve"> with a passion for helping elite</w:t>
      </w:r>
      <w:r w:rsidR="00983CE7">
        <w:rPr>
          <w:rFonts w:asciiTheme="majorHAnsi" w:hAnsiTheme="majorHAnsi" w:cs="Arial"/>
          <w:sz w:val="20"/>
          <w:szCs w:val="20"/>
        </w:rPr>
        <w:t xml:space="preserve"> junior</w:t>
      </w:r>
      <w:r w:rsidRPr="0086359F">
        <w:rPr>
          <w:rFonts w:asciiTheme="majorHAnsi" w:hAnsiTheme="majorHAnsi" w:cs="Arial"/>
          <w:sz w:val="20"/>
          <w:szCs w:val="20"/>
        </w:rPr>
        <w:t xml:space="preserve"> golfers develop</w:t>
      </w:r>
      <w:r w:rsidR="002B2E06">
        <w:rPr>
          <w:rFonts w:asciiTheme="majorHAnsi" w:hAnsiTheme="majorHAnsi" w:cs="Arial"/>
          <w:sz w:val="20"/>
          <w:szCs w:val="20"/>
        </w:rPr>
        <w:t xml:space="preserve"> and fulfill their dream of playing in</w:t>
      </w:r>
      <w:r w:rsidR="00690CF6">
        <w:rPr>
          <w:rFonts w:asciiTheme="majorHAnsi" w:hAnsiTheme="majorHAnsi" w:cs="Arial"/>
          <w:sz w:val="20"/>
          <w:szCs w:val="20"/>
        </w:rPr>
        <w:t xml:space="preserve"> college and beyond</w:t>
      </w:r>
      <w:r w:rsidRPr="0086359F">
        <w:rPr>
          <w:rFonts w:asciiTheme="majorHAnsi" w:hAnsiTheme="majorHAnsi" w:cs="Arial"/>
          <w:sz w:val="20"/>
          <w:szCs w:val="20"/>
        </w:rPr>
        <w:t>. David Leadbetter established the first ever Junior Golf Academy in the world</w:t>
      </w:r>
      <w:r w:rsidR="00690CF6">
        <w:rPr>
          <w:rFonts w:asciiTheme="majorHAnsi" w:hAnsiTheme="majorHAnsi" w:cs="Arial"/>
          <w:sz w:val="20"/>
          <w:szCs w:val="20"/>
        </w:rPr>
        <w:t xml:space="preserve"> and </w:t>
      </w:r>
      <w:r w:rsidRPr="0086359F">
        <w:rPr>
          <w:rFonts w:asciiTheme="majorHAnsi" w:hAnsiTheme="majorHAnsi" w:cs="Arial"/>
          <w:sz w:val="20"/>
          <w:szCs w:val="20"/>
        </w:rPr>
        <w:t xml:space="preserve"> </w:t>
      </w:r>
      <w:r w:rsidR="00690CF6">
        <w:rPr>
          <w:rFonts w:asciiTheme="majorHAnsi" w:hAnsiTheme="majorHAnsi" w:cs="Arial"/>
          <w:sz w:val="20"/>
          <w:szCs w:val="20"/>
        </w:rPr>
        <w:t>t</w:t>
      </w:r>
      <w:r w:rsidRPr="0086359F">
        <w:rPr>
          <w:rFonts w:asciiTheme="majorHAnsi" w:hAnsiTheme="majorHAnsi" w:cs="Arial"/>
          <w:sz w:val="20"/>
          <w:szCs w:val="20"/>
        </w:rPr>
        <w:t xml:space="preserve">his program is the continuation of that legacy to provide the best learning environment </w:t>
      </w:r>
      <w:r w:rsidR="00B302F2">
        <w:rPr>
          <w:rFonts w:asciiTheme="majorHAnsi" w:hAnsiTheme="majorHAnsi" w:cs="Arial"/>
          <w:sz w:val="20"/>
          <w:szCs w:val="20"/>
        </w:rPr>
        <w:t xml:space="preserve">for </w:t>
      </w:r>
      <w:r w:rsidRPr="0086359F">
        <w:rPr>
          <w:rFonts w:asciiTheme="majorHAnsi" w:hAnsiTheme="majorHAnsi" w:cs="Arial"/>
          <w:sz w:val="20"/>
          <w:szCs w:val="20"/>
        </w:rPr>
        <w:t>junior golfers</w:t>
      </w:r>
      <w:r w:rsidR="00743536">
        <w:rPr>
          <w:rFonts w:asciiTheme="majorHAnsi" w:hAnsiTheme="majorHAnsi" w:cs="Arial"/>
          <w:sz w:val="20"/>
          <w:szCs w:val="20"/>
        </w:rPr>
        <w:t xml:space="preserve"> to </w:t>
      </w:r>
      <w:r w:rsidR="00B302F2">
        <w:rPr>
          <w:rFonts w:asciiTheme="majorHAnsi" w:hAnsiTheme="majorHAnsi" w:cs="Arial"/>
          <w:sz w:val="20"/>
          <w:szCs w:val="20"/>
        </w:rPr>
        <w:t xml:space="preserve">make </w:t>
      </w:r>
      <w:r w:rsidR="00743536">
        <w:rPr>
          <w:rFonts w:asciiTheme="majorHAnsi" w:hAnsiTheme="majorHAnsi" w:cs="Arial"/>
          <w:sz w:val="20"/>
          <w:szCs w:val="20"/>
        </w:rPr>
        <w:t xml:space="preserve"> their goals a reality</w:t>
      </w:r>
      <w:r w:rsidRPr="0086359F">
        <w:rPr>
          <w:rFonts w:asciiTheme="majorHAnsi" w:hAnsiTheme="majorHAnsi" w:cs="Arial"/>
          <w:sz w:val="20"/>
          <w:szCs w:val="20"/>
        </w:rPr>
        <w:t xml:space="preserve">. </w:t>
      </w:r>
    </w:p>
    <w:p w14:paraId="5CB4383C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08DE32C9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Leadbetter Instructor Training and Certification</w:t>
      </w:r>
    </w:p>
    <w:p w14:paraId="4F4F0C74" w14:textId="77777777" w:rsidR="0086359F" w:rsidRPr="0086359F" w:rsidRDefault="0086359F" w:rsidP="0086359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Instructors will be certified through to Golfzon Leadbetter Elite Instructor Program</w:t>
      </w:r>
    </w:p>
    <w:p w14:paraId="269DAA44" w14:textId="77777777" w:rsidR="0086359F" w:rsidRPr="0086359F" w:rsidRDefault="0086359F" w:rsidP="0086359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Online course and in-person training</w:t>
      </w:r>
    </w:p>
    <w:p w14:paraId="0999AA4E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67271D45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Responsibilities and Duties</w:t>
      </w:r>
    </w:p>
    <w:p w14:paraId="629ABCFA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Deliver golf instruction to junior golfers enrolled in the full-time junior program</w:t>
      </w:r>
    </w:p>
    <w:p w14:paraId="6550A5A6" w14:textId="72F62782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Manage player evaluation, development and</w:t>
      </w:r>
      <w:r w:rsidR="006B5219">
        <w:rPr>
          <w:rFonts w:asciiTheme="majorHAnsi" w:hAnsiTheme="majorHAnsi" w:cs="Arial"/>
          <w:sz w:val="20"/>
          <w:szCs w:val="20"/>
        </w:rPr>
        <w:t xml:space="preserve"> coaching </w:t>
      </w:r>
    </w:p>
    <w:p w14:paraId="61EFC18C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Attend junior tournaments supporting players</w:t>
      </w:r>
    </w:p>
    <w:p w14:paraId="45E0F572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Create tournament schedules</w:t>
      </w:r>
    </w:p>
    <w:p w14:paraId="6234EB3B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Regular performance tracking and reporting</w:t>
      </w:r>
    </w:p>
    <w:p w14:paraId="233127F4" w14:textId="2F51E8FE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 xml:space="preserve">Liaison </w:t>
      </w:r>
      <w:r w:rsidR="00136F9E">
        <w:rPr>
          <w:rFonts w:asciiTheme="majorHAnsi" w:hAnsiTheme="majorHAnsi" w:cs="Arial"/>
          <w:sz w:val="20"/>
          <w:szCs w:val="20"/>
        </w:rPr>
        <w:t xml:space="preserve">and create a team approach </w:t>
      </w:r>
      <w:r w:rsidRPr="0086359F">
        <w:rPr>
          <w:rFonts w:asciiTheme="majorHAnsi" w:hAnsiTheme="majorHAnsi" w:cs="Arial"/>
          <w:sz w:val="20"/>
          <w:szCs w:val="20"/>
        </w:rPr>
        <w:t>with academy specialists in club fitting, fitness, biomechanics, mental training</w:t>
      </w:r>
      <w:r w:rsidR="00136F9E">
        <w:rPr>
          <w:rFonts w:asciiTheme="majorHAnsi" w:hAnsiTheme="majorHAnsi" w:cs="Arial"/>
          <w:sz w:val="20"/>
          <w:szCs w:val="20"/>
        </w:rPr>
        <w:t xml:space="preserve"> and </w:t>
      </w:r>
      <w:r w:rsidRPr="0086359F">
        <w:rPr>
          <w:rFonts w:asciiTheme="majorHAnsi" w:hAnsiTheme="majorHAnsi" w:cs="Arial"/>
          <w:sz w:val="20"/>
          <w:szCs w:val="20"/>
        </w:rPr>
        <w:t>course strategy</w:t>
      </w:r>
    </w:p>
    <w:p w14:paraId="2FD6763C" w14:textId="5A83865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Deliver week-long junior camps throughout the year</w:t>
      </w:r>
      <w:r w:rsidR="009947DD">
        <w:rPr>
          <w:rFonts w:asciiTheme="majorHAnsi" w:hAnsiTheme="majorHAnsi" w:cs="Arial"/>
          <w:sz w:val="20"/>
          <w:szCs w:val="20"/>
        </w:rPr>
        <w:t xml:space="preserve"> and summer </w:t>
      </w:r>
    </w:p>
    <w:p w14:paraId="5182B749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Deliver month-long pro development programs to young professionals and elite amateurs</w:t>
      </w:r>
    </w:p>
    <w:p w14:paraId="1EBE3D0B" w14:textId="79C5BEF2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Opportunity to provide</w:t>
      </w:r>
      <w:r w:rsidR="00EC719C">
        <w:rPr>
          <w:rFonts w:asciiTheme="majorHAnsi" w:hAnsiTheme="majorHAnsi" w:cs="Arial"/>
          <w:sz w:val="20"/>
          <w:szCs w:val="20"/>
        </w:rPr>
        <w:t xml:space="preserve"> private</w:t>
      </w:r>
      <w:r w:rsidRPr="0086359F">
        <w:rPr>
          <w:rFonts w:asciiTheme="majorHAnsi" w:hAnsiTheme="majorHAnsi" w:cs="Arial"/>
          <w:sz w:val="20"/>
          <w:szCs w:val="20"/>
        </w:rPr>
        <w:t xml:space="preserve"> instruction to</w:t>
      </w:r>
      <w:r w:rsidR="00EC719C">
        <w:rPr>
          <w:rFonts w:asciiTheme="majorHAnsi" w:hAnsiTheme="majorHAnsi" w:cs="Arial"/>
          <w:sz w:val="20"/>
          <w:szCs w:val="20"/>
        </w:rPr>
        <w:t xml:space="preserve"> individual clients ranging from elite players to the </w:t>
      </w:r>
      <w:r w:rsidR="005B4D5F">
        <w:rPr>
          <w:rFonts w:asciiTheme="majorHAnsi" w:hAnsiTheme="majorHAnsi" w:cs="Arial"/>
          <w:sz w:val="20"/>
          <w:szCs w:val="20"/>
        </w:rPr>
        <w:t xml:space="preserve">recreational adult </w:t>
      </w:r>
      <w:r w:rsidRPr="0086359F">
        <w:rPr>
          <w:rFonts w:asciiTheme="majorHAnsi" w:hAnsiTheme="majorHAnsi" w:cs="Arial"/>
          <w:sz w:val="20"/>
          <w:szCs w:val="20"/>
        </w:rPr>
        <w:t>outside Junior requirements</w:t>
      </w:r>
      <w:r w:rsidR="005B4D5F">
        <w:rPr>
          <w:rFonts w:asciiTheme="majorHAnsi" w:hAnsiTheme="majorHAnsi" w:cs="Arial"/>
          <w:sz w:val="20"/>
          <w:szCs w:val="20"/>
        </w:rPr>
        <w:t xml:space="preserve">. </w:t>
      </w:r>
    </w:p>
    <w:p w14:paraId="03389A74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Actively create content and promote program on social media</w:t>
      </w:r>
    </w:p>
    <w:p w14:paraId="2D8A043F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Assist in recruitment of new students and retention of current students</w:t>
      </w:r>
    </w:p>
    <w:p w14:paraId="22D1AFE5" w14:textId="77777777" w:rsidR="0086359F" w:rsidRPr="0086359F" w:rsidRDefault="0086359F" w:rsidP="0086359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Manage personal administrative duties associated with the role</w:t>
      </w:r>
    </w:p>
    <w:p w14:paraId="6155A7DA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2E1530DC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Experience &amp; Skills</w:t>
      </w:r>
    </w:p>
    <w:p w14:paraId="7E003984" w14:textId="77777777" w:rsidR="0086359F" w:rsidRPr="0086359F" w:rsidRDefault="0086359F" w:rsidP="0086359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7+ years experience in golf instruction</w:t>
      </w:r>
    </w:p>
    <w:p w14:paraId="69AB75BC" w14:textId="6A2E5949" w:rsidR="0086359F" w:rsidRPr="0086359F" w:rsidRDefault="0086359F" w:rsidP="0086359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 xml:space="preserve">Track record of developing </w:t>
      </w:r>
      <w:r w:rsidR="00F108DA">
        <w:rPr>
          <w:rFonts w:asciiTheme="majorHAnsi" w:hAnsiTheme="majorHAnsi" w:cs="Arial"/>
          <w:sz w:val="20"/>
          <w:szCs w:val="20"/>
        </w:rPr>
        <w:t>golfers</w:t>
      </w:r>
    </w:p>
    <w:p w14:paraId="71D0A601" w14:textId="77777777" w:rsidR="0086359F" w:rsidRPr="0086359F" w:rsidRDefault="0086359F" w:rsidP="0086359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Experience using advanced teaching technology (launch monitors, 3D analysis, force-plates)</w:t>
      </w:r>
    </w:p>
    <w:p w14:paraId="6C7D661A" w14:textId="77777777" w:rsidR="0086359F" w:rsidRPr="0086359F" w:rsidRDefault="0086359F" w:rsidP="0086359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Outstanding communications skills</w:t>
      </w:r>
    </w:p>
    <w:p w14:paraId="21C2E976" w14:textId="77777777" w:rsidR="0086359F" w:rsidRPr="0086359F" w:rsidRDefault="0086359F" w:rsidP="0086359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Actively engage with professional development training provided by academy</w:t>
      </w:r>
    </w:p>
    <w:p w14:paraId="4D830AA4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73C06F3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Location</w:t>
      </w:r>
    </w:p>
    <w:p w14:paraId="14E37C29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Golfzon Leadbetter World Headquarters at Reunion Resort, FL</w:t>
      </w:r>
    </w:p>
    <w:p w14:paraId="1AE6B9C8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2071E16F" w14:textId="77777777" w:rsidR="0086359F" w:rsidRPr="0086359F" w:rsidRDefault="0086359F" w:rsidP="0086359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b/>
          <w:bCs/>
          <w:sz w:val="20"/>
          <w:szCs w:val="20"/>
        </w:rPr>
        <w:t>Compensation</w:t>
      </w:r>
    </w:p>
    <w:p w14:paraId="4BE22681" w14:textId="77777777" w:rsidR="0086359F" w:rsidRPr="0086359F" w:rsidRDefault="0086359F" w:rsidP="008635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Full Time employment</w:t>
      </w:r>
    </w:p>
    <w:p w14:paraId="3DEC1222" w14:textId="77777777" w:rsidR="0086359F" w:rsidRPr="0086359F" w:rsidRDefault="0086359F" w:rsidP="008635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Competitive salary</w:t>
      </w:r>
    </w:p>
    <w:p w14:paraId="24807214" w14:textId="541D2E3B" w:rsidR="0086359F" w:rsidRPr="0086359F" w:rsidRDefault="0086359F" w:rsidP="008635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Commission on additional lessons</w:t>
      </w:r>
      <w:r>
        <w:rPr>
          <w:rFonts w:asciiTheme="majorHAnsi" w:hAnsiTheme="majorHAnsi" w:cs="Arial"/>
          <w:sz w:val="20"/>
          <w:szCs w:val="20"/>
        </w:rPr>
        <w:t>, camps</w:t>
      </w:r>
    </w:p>
    <w:p w14:paraId="6EA526EE" w14:textId="77777777" w:rsidR="0086359F" w:rsidRPr="0086359F" w:rsidRDefault="0086359F" w:rsidP="008635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Healthcare and 401k</w:t>
      </w:r>
    </w:p>
    <w:p w14:paraId="50D3651B" w14:textId="77777777" w:rsidR="0086359F" w:rsidRPr="0086359F" w:rsidRDefault="0086359F" w:rsidP="008635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6359F">
        <w:rPr>
          <w:rFonts w:asciiTheme="majorHAnsi" w:hAnsiTheme="majorHAnsi" w:cs="Arial"/>
          <w:sz w:val="20"/>
          <w:szCs w:val="20"/>
        </w:rPr>
        <w:t>Uniform and golf training equipment provided</w:t>
      </w:r>
    </w:p>
    <w:p w14:paraId="38DD1702" w14:textId="14C88C5C" w:rsidR="00D412A2" w:rsidRDefault="00D412A2" w:rsidP="00E438D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n-GB"/>
        </w:rPr>
      </w:pPr>
    </w:p>
    <w:p w14:paraId="1CECC2C1" w14:textId="3F3DECA5" w:rsidR="00D412A2" w:rsidRPr="00D412A2" w:rsidRDefault="00D412A2" w:rsidP="00E438D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n-GB"/>
        </w:rPr>
      </w:pPr>
      <w:r w:rsidRPr="00975A37">
        <w:rPr>
          <w:rFonts w:asciiTheme="majorHAnsi" w:hAnsiTheme="majorHAnsi" w:cs="Arial"/>
          <w:b/>
          <w:bCs/>
          <w:sz w:val="20"/>
          <w:szCs w:val="20"/>
          <w:lang w:val="en-GB"/>
        </w:rPr>
        <w:t>Applications</w:t>
      </w:r>
      <w:r w:rsidR="00975A37" w:rsidRPr="00975A37">
        <w:rPr>
          <w:rFonts w:asciiTheme="majorHAnsi" w:hAnsiTheme="majorHAnsi" w:cs="Arial"/>
          <w:b/>
          <w:bCs/>
          <w:sz w:val="20"/>
          <w:szCs w:val="20"/>
          <w:lang w:val="en-GB"/>
        </w:rPr>
        <w:t xml:space="preserve"> by</w:t>
      </w:r>
      <w:r w:rsidRPr="00975A37">
        <w:rPr>
          <w:rFonts w:asciiTheme="majorHAnsi" w:hAnsiTheme="majorHAnsi" w:cs="Arial"/>
          <w:b/>
          <w:bCs/>
          <w:sz w:val="20"/>
          <w:szCs w:val="20"/>
          <w:lang w:val="en-GB"/>
        </w:rPr>
        <w:t>:</w:t>
      </w:r>
      <w:r w:rsidRPr="00D412A2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C40A1C">
        <w:rPr>
          <w:rFonts w:asciiTheme="majorHAnsi" w:hAnsiTheme="majorHAnsi" w:cs="Arial"/>
          <w:sz w:val="20"/>
          <w:szCs w:val="20"/>
          <w:lang w:val="en-GB"/>
        </w:rPr>
        <w:t>May 1st</w:t>
      </w:r>
      <w:r w:rsidRPr="00D412A2">
        <w:rPr>
          <w:rFonts w:asciiTheme="majorHAnsi" w:hAnsiTheme="majorHAnsi" w:cs="Arial"/>
          <w:sz w:val="20"/>
          <w:szCs w:val="20"/>
          <w:lang w:val="en-GB"/>
        </w:rPr>
        <w:t>, 2023</w:t>
      </w:r>
      <w:r>
        <w:rPr>
          <w:rFonts w:asciiTheme="majorHAnsi" w:hAnsiTheme="majorHAnsi" w:cs="Arial"/>
          <w:sz w:val="20"/>
          <w:szCs w:val="20"/>
          <w:lang w:val="en-GB"/>
        </w:rPr>
        <w:t xml:space="preserve"> to </w:t>
      </w:r>
      <w:hyperlink r:id="rId6" w:history="1">
        <w:r w:rsidRPr="00342163">
          <w:rPr>
            <w:rStyle w:val="Hyperlink"/>
            <w:rFonts w:asciiTheme="majorHAnsi" w:hAnsiTheme="majorHAnsi" w:cs="Arial"/>
            <w:sz w:val="20"/>
            <w:szCs w:val="20"/>
            <w:lang w:val="en-GB"/>
          </w:rPr>
          <w:t>zach.p@golfzonleadbetter.com</w:t>
        </w:r>
      </w:hyperlink>
      <w:r>
        <w:rPr>
          <w:rFonts w:asciiTheme="majorHAnsi" w:hAnsiTheme="majorHAnsi" w:cs="Arial"/>
          <w:sz w:val="20"/>
          <w:szCs w:val="20"/>
          <w:lang w:val="en-GB"/>
        </w:rPr>
        <w:t xml:space="preserve"> </w:t>
      </w:r>
    </w:p>
    <w:sectPr w:rsidR="00D412A2" w:rsidRPr="00D412A2" w:rsidSect="00F5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AA"/>
    <w:multiLevelType w:val="multilevel"/>
    <w:tmpl w:val="29A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C5AEE"/>
    <w:multiLevelType w:val="multilevel"/>
    <w:tmpl w:val="559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A70"/>
    <w:multiLevelType w:val="multilevel"/>
    <w:tmpl w:val="CEC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4830"/>
    <w:multiLevelType w:val="multilevel"/>
    <w:tmpl w:val="58B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D6E81"/>
    <w:multiLevelType w:val="hybridMultilevel"/>
    <w:tmpl w:val="2D0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0945"/>
    <w:multiLevelType w:val="hybridMultilevel"/>
    <w:tmpl w:val="BD0E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387"/>
    <w:multiLevelType w:val="multilevel"/>
    <w:tmpl w:val="FB6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30DA7"/>
    <w:multiLevelType w:val="multilevel"/>
    <w:tmpl w:val="022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9F5269"/>
    <w:multiLevelType w:val="multilevel"/>
    <w:tmpl w:val="AC1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E0C98"/>
    <w:multiLevelType w:val="hybridMultilevel"/>
    <w:tmpl w:val="D01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295"/>
    <w:multiLevelType w:val="multilevel"/>
    <w:tmpl w:val="67E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E0A1A"/>
    <w:multiLevelType w:val="hybridMultilevel"/>
    <w:tmpl w:val="94DC5382"/>
    <w:lvl w:ilvl="0" w:tplc="2A64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28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4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8B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6509457">
    <w:abstractNumId w:val="4"/>
  </w:num>
  <w:num w:numId="2" w16cid:durableId="1074471781">
    <w:abstractNumId w:val="5"/>
  </w:num>
  <w:num w:numId="3" w16cid:durableId="1997149835">
    <w:abstractNumId w:val="11"/>
  </w:num>
  <w:num w:numId="4" w16cid:durableId="1103455098">
    <w:abstractNumId w:val="3"/>
  </w:num>
  <w:num w:numId="5" w16cid:durableId="745569783">
    <w:abstractNumId w:val="8"/>
  </w:num>
  <w:num w:numId="6" w16cid:durableId="1976135403">
    <w:abstractNumId w:val="2"/>
  </w:num>
  <w:num w:numId="7" w16cid:durableId="808210267">
    <w:abstractNumId w:val="1"/>
  </w:num>
  <w:num w:numId="8" w16cid:durableId="1854999000">
    <w:abstractNumId w:val="10"/>
  </w:num>
  <w:num w:numId="9" w16cid:durableId="412625540">
    <w:abstractNumId w:val="6"/>
  </w:num>
  <w:num w:numId="10" w16cid:durableId="1115442059">
    <w:abstractNumId w:val="0"/>
  </w:num>
  <w:num w:numId="11" w16cid:durableId="1196892308">
    <w:abstractNumId w:val="7"/>
  </w:num>
  <w:num w:numId="12" w16cid:durableId="272133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B"/>
    <w:rsid w:val="0000298F"/>
    <w:rsid w:val="000406C1"/>
    <w:rsid w:val="000821CE"/>
    <w:rsid w:val="000F23E2"/>
    <w:rsid w:val="000F3749"/>
    <w:rsid w:val="00136F9E"/>
    <w:rsid w:val="00183567"/>
    <w:rsid w:val="001A04E7"/>
    <w:rsid w:val="001A7EF7"/>
    <w:rsid w:val="00211CCF"/>
    <w:rsid w:val="002158EA"/>
    <w:rsid w:val="002175BB"/>
    <w:rsid w:val="0023427D"/>
    <w:rsid w:val="00266FFC"/>
    <w:rsid w:val="00272452"/>
    <w:rsid w:val="00297E06"/>
    <w:rsid w:val="002A243A"/>
    <w:rsid w:val="002B2E06"/>
    <w:rsid w:val="002C61E9"/>
    <w:rsid w:val="002F402B"/>
    <w:rsid w:val="002F7362"/>
    <w:rsid w:val="00317C86"/>
    <w:rsid w:val="00322CD2"/>
    <w:rsid w:val="00352991"/>
    <w:rsid w:val="003931C5"/>
    <w:rsid w:val="003B0EE8"/>
    <w:rsid w:val="003B1A34"/>
    <w:rsid w:val="003D42F8"/>
    <w:rsid w:val="003E3ABE"/>
    <w:rsid w:val="00421A31"/>
    <w:rsid w:val="00442C3E"/>
    <w:rsid w:val="00447C6D"/>
    <w:rsid w:val="0045250D"/>
    <w:rsid w:val="004D48D7"/>
    <w:rsid w:val="004D6B2B"/>
    <w:rsid w:val="004E3DCD"/>
    <w:rsid w:val="004E51D2"/>
    <w:rsid w:val="0050082B"/>
    <w:rsid w:val="005012A0"/>
    <w:rsid w:val="00501BEC"/>
    <w:rsid w:val="005145CC"/>
    <w:rsid w:val="00592113"/>
    <w:rsid w:val="00593103"/>
    <w:rsid w:val="005B4D5F"/>
    <w:rsid w:val="005C37B0"/>
    <w:rsid w:val="006026D7"/>
    <w:rsid w:val="00637B59"/>
    <w:rsid w:val="00652B4C"/>
    <w:rsid w:val="006535CA"/>
    <w:rsid w:val="00690CF6"/>
    <w:rsid w:val="006A1FE0"/>
    <w:rsid w:val="006B5219"/>
    <w:rsid w:val="006E3CAB"/>
    <w:rsid w:val="00743536"/>
    <w:rsid w:val="00745BF2"/>
    <w:rsid w:val="007537E5"/>
    <w:rsid w:val="00765E6F"/>
    <w:rsid w:val="007810E9"/>
    <w:rsid w:val="0078602F"/>
    <w:rsid w:val="007908BC"/>
    <w:rsid w:val="007A40F2"/>
    <w:rsid w:val="00804751"/>
    <w:rsid w:val="008155A8"/>
    <w:rsid w:val="0082437E"/>
    <w:rsid w:val="00825AAE"/>
    <w:rsid w:val="0085327A"/>
    <w:rsid w:val="0086359F"/>
    <w:rsid w:val="008B2BF5"/>
    <w:rsid w:val="00924A89"/>
    <w:rsid w:val="009617C8"/>
    <w:rsid w:val="00975A37"/>
    <w:rsid w:val="00983CE7"/>
    <w:rsid w:val="009947DD"/>
    <w:rsid w:val="009B1407"/>
    <w:rsid w:val="009F46A1"/>
    <w:rsid w:val="00A03B3D"/>
    <w:rsid w:val="00A242F6"/>
    <w:rsid w:val="00A2698C"/>
    <w:rsid w:val="00A6474D"/>
    <w:rsid w:val="00AA3572"/>
    <w:rsid w:val="00AF2218"/>
    <w:rsid w:val="00AF5B02"/>
    <w:rsid w:val="00B23E46"/>
    <w:rsid w:val="00B302F2"/>
    <w:rsid w:val="00B52D3B"/>
    <w:rsid w:val="00B62EE8"/>
    <w:rsid w:val="00B65053"/>
    <w:rsid w:val="00B972CC"/>
    <w:rsid w:val="00BE21DA"/>
    <w:rsid w:val="00BF206A"/>
    <w:rsid w:val="00C00CAF"/>
    <w:rsid w:val="00C059B1"/>
    <w:rsid w:val="00C34C56"/>
    <w:rsid w:val="00C40A1C"/>
    <w:rsid w:val="00CD4470"/>
    <w:rsid w:val="00CE6ABD"/>
    <w:rsid w:val="00D30706"/>
    <w:rsid w:val="00D412A2"/>
    <w:rsid w:val="00D74DD4"/>
    <w:rsid w:val="00DB6FB1"/>
    <w:rsid w:val="00E26223"/>
    <w:rsid w:val="00E438D5"/>
    <w:rsid w:val="00E7119B"/>
    <w:rsid w:val="00EB568B"/>
    <w:rsid w:val="00EC27FD"/>
    <w:rsid w:val="00EC719C"/>
    <w:rsid w:val="00EE5EF2"/>
    <w:rsid w:val="00F108DA"/>
    <w:rsid w:val="00F50383"/>
    <w:rsid w:val="00F51296"/>
    <w:rsid w:val="00F5171B"/>
    <w:rsid w:val="00F745EF"/>
    <w:rsid w:val="00FB1394"/>
    <w:rsid w:val="00FB1B5D"/>
    <w:rsid w:val="00FC4968"/>
    <w:rsid w:val="00FC4EC6"/>
    <w:rsid w:val="00FF2BFF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12EA6"/>
  <w14:defaultImageDpi w14:val="300"/>
  <w15:docId w15:val="{BDD6D775-E286-2840-945D-E17030F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5AAE"/>
  </w:style>
  <w:style w:type="character" w:styleId="Hyperlink">
    <w:name w:val="Hyperlink"/>
    <w:basedOn w:val="DefaultParagraphFont"/>
    <w:uiPriority w:val="99"/>
    <w:unhideWhenUsed/>
    <w:rsid w:val="00D41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9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8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7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2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9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.p@golfzonleadbet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Riches</dc:creator>
  <cp:keywords/>
  <dc:description/>
  <cp:lastModifiedBy>Zach Parker</cp:lastModifiedBy>
  <cp:revision>2</cp:revision>
  <dcterms:created xsi:type="dcterms:W3CDTF">2023-03-31T17:33:00Z</dcterms:created>
  <dcterms:modified xsi:type="dcterms:W3CDTF">2023-03-31T17:33:00Z</dcterms:modified>
</cp:coreProperties>
</file>